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ind w:right="32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江西广播电视大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关于进一步加强学校安全管理的通知</w:t>
      </w:r>
    </w:p>
    <w:bookmarkEnd w:id="0"/>
    <w:p>
      <w:pPr>
        <w:pStyle w:val="2"/>
        <w:spacing w:before="40"/>
        <w:ind w:left="147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pStyle w:val="2"/>
        <w:spacing w:before="40"/>
        <w:ind w:left="147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各单位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、各部门：</w:t>
      </w:r>
    </w:p>
    <w:p>
      <w:pPr>
        <w:pStyle w:val="2"/>
        <w:spacing w:before="168" w:line="360" w:lineRule="auto"/>
        <w:ind w:left="147" w:right="147" w:firstLine="641"/>
        <w:rPr>
          <w:rFonts w:hint="eastAsia" w:ascii="仿宋_GB2312" w:hAnsi="仿宋_GB2312" w:eastAsia="仿宋_GB2312" w:cs="仿宋_GB2312"/>
          <w:b/>
          <w:bCs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当前，全国新型冠状病毒感染的肺炎疫情防控工作形势严峻。学校人员密集，学生来自全国四面八方，尤其</w:t>
      </w: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</w:rPr>
        <w:t>是开学后，师生返校人数增多，校园疫情防控工作任务艰巨。根据</w:t>
      </w:r>
      <w:r>
        <w:rPr>
          <w:rFonts w:hint="eastAsia" w:ascii="仿宋_GB2312" w:hAnsi="仿宋_GB2312" w:eastAsia="仿宋_GB2312" w:cs="仿宋_GB2312"/>
          <w:b/>
          <w:bCs/>
          <w:spacing w:val="-8"/>
          <w:sz w:val="32"/>
          <w:szCs w:val="32"/>
        </w:rPr>
        <w:t>省委书记刘奇对疫情防控</w:t>
      </w:r>
      <w:r>
        <w:rPr>
          <w:rFonts w:hint="eastAsia" w:ascii="仿宋_GB2312" w:hAnsi="仿宋_GB2312" w:eastAsia="仿宋_GB2312" w:cs="仿宋_GB2312"/>
          <w:b/>
          <w:bCs/>
          <w:spacing w:val="-17"/>
          <w:w w:val="95"/>
          <w:sz w:val="32"/>
          <w:szCs w:val="32"/>
        </w:rPr>
        <w:t>工作的指示，</w:t>
      </w:r>
      <w:r>
        <w:rPr>
          <w:rFonts w:hint="eastAsia" w:ascii="仿宋_GB2312" w:hAnsi="仿宋_GB2312" w:eastAsia="仿宋_GB2312" w:cs="仿宋_GB2312"/>
          <w:b/>
          <w:bCs/>
          <w:spacing w:val="-20"/>
          <w:w w:val="95"/>
          <w:sz w:val="32"/>
          <w:szCs w:val="32"/>
        </w:rPr>
        <w:t>要抓紧抓实各项工作，</w:t>
      </w:r>
      <w:r>
        <w:rPr>
          <w:rFonts w:hint="eastAsia" w:ascii="仿宋_GB2312" w:hAnsi="仿宋_GB2312" w:eastAsia="仿宋_GB2312" w:cs="仿宋_GB2312"/>
          <w:b/>
          <w:bCs/>
          <w:spacing w:val="-15"/>
          <w:sz w:val="32"/>
          <w:szCs w:val="32"/>
        </w:rPr>
        <w:t>守护好校园的环境安全。为贯彻落实刘奇书记指示要求，切实</w:t>
      </w:r>
      <w:r>
        <w:rPr>
          <w:rFonts w:hint="eastAsia" w:ascii="仿宋_GB2312" w:hAnsi="仿宋_GB2312" w:eastAsia="仿宋_GB2312" w:cs="仿宋_GB2312"/>
          <w:b/>
          <w:bCs/>
          <w:spacing w:val="-13"/>
          <w:sz w:val="32"/>
          <w:szCs w:val="32"/>
        </w:rPr>
        <w:t>保障广大师生安全，现就进一步加强学校安全管理有关事项通知如下：</w:t>
      </w:r>
    </w:p>
    <w:p>
      <w:pPr>
        <w:pStyle w:val="2"/>
        <w:numPr>
          <w:ilvl w:val="0"/>
          <w:numId w:val="1"/>
        </w:numPr>
        <w:spacing w:before="168" w:line="360" w:lineRule="auto"/>
        <w:ind w:left="147" w:right="147" w:firstLine="64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严格学校门岗管控</w:t>
      </w:r>
    </w:p>
    <w:p>
      <w:pPr>
        <w:pStyle w:val="2"/>
        <w:numPr>
          <w:ilvl w:val="0"/>
          <w:numId w:val="0"/>
        </w:numPr>
        <w:spacing w:before="168" w:line="360" w:lineRule="auto"/>
        <w:ind w:right="147" w:rightChars="0" w:firstLine="619" w:firstLineChars="200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按照“外防输入”的防控要求，校园区域严格实行进出身份核验和体温检测。学校原则上只保留一个进出校园的通道，有特殊情况，可视情设置出入口。校园出入口要严格落实门岗管理制度，严控进出人员和车辆；对进出人员实行“双登记”，即登记体温，登记住宅楼栋、房号和联系电话，做到“三严禁”，即严禁任何社会无关人员和车辆进入校园，严禁任何学生家长私自进入校园，严禁任何未经体温检测、未带口罩人员进入校园，切实守好、守住、守牢学校疫情防控第一道关口。学校学生公寓实行封闭式管理，进出必须实名验证并检测体温，原则上严禁学生外出校园;确有特殊情况需外出的，要向班主任、辅导员报备去向和回校时间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before="168" w:line="360" w:lineRule="auto"/>
        <w:ind w:left="147" w:leftChars="0" w:right="147" w:rightChars="0" w:firstLine="641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严格校内安全管理</w:t>
      </w:r>
    </w:p>
    <w:p>
      <w:pPr>
        <w:pStyle w:val="2"/>
        <w:numPr>
          <w:ilvl w:val="0"/>
          <w:numId w:val="0"/>
        </w:numPr>
        <w:spacing w:before="168" w:line="360" w:lineRule="auto"/>
        <w:ind w:right="147" w:rightChars="0" w:firstLine="619" w:firstLineChars="200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按照“内防扩散”的防控要求，充分利用现代信息化手段加强监控，严防校园疫情的发生。</w:t>
      </w:r>
    </w:p>
    <w:p>
      <w:pPr>
        <w:pStyle w:val="2"/>
        <w:numPr>
          <w:ilvl w:val="0"/>
          <w:numId w:val="0"/>
        </w:numPr>
        <w:spacing w:before="168" w:line="360" w:lineRule="auto"/>
        <w:ind w:right="147" w:rightChars="0" w:firstLine="619" w:firstLineChars="200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要增加校内巡逻巡查频次，落实视频监控室专人值班制度，及时观测、准确把控师生在校期间的身体状况，及早预警， 快速处置校园突发事件。</w:t>
      </w:r>
    </w:p>
    <w:p>
      <w:pPr>
        <w:pStyle w:val="2"/>
        <w:numPr>
          <w:ilvl w:val="0"/>
          <w:numId w:val="0"/>
        </w:numPr>
        <w:spacing w:before="168" w:line="360" w:lineRule="auto"/>
        <w:ind w:right="147" w:rightChars="0" w:firstLine="619" w:firstLineChars="200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各部门不得以任何名义组织除正常课堂教学以外的群体性活动。要发挥校园安全监控系统的作用，及时发现、劝阻和制止学生群体性聚会。</w:t>
      </w:r>
    </w:p>
    <w:p>
      <w:pPr>
        <w:pStyle w:val="2"/>
        <w:numPr>
          <w:ilvl w:val="0"/>
          <w:numId w:val="0"/>
        </w:numPr>
        <w:spacing w:before="168" w:line="360" w:lineRule="auto"/>
        <w:ind w:right="147" w:rightChars="0" w:firstLine="619" w:firstLineChars="200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要建立学校隔离区，设置医学观察区，配齐必要的疫情防控、室内消毒和生活保障等设备、物资，并由专人管理，确保随取随用。一旦发现体温异常人员，必须立即报告地方卫健部门，在卫健部门的指导下，采取稳妥的防控措施。</w:t>
      </w:r>
    </w:p>
    <w:p>
      <w:pPr>
        <w:pStyle w:val="2"/>
        <w:numPr>
          <w:ilvl w:val="0"/>
          <w:numId w:val="0"/>
        </w:numPr>
        <w:spacing w:before="168" w:line="360" w:lineRule="auto"/>
        <w:ind w:right="147" w:rightChars="0" w:firstLine="643" w:firstLineChars="200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三、加强安全防控宣传教育</w:t>
      </w: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各部门要上好开学后疫情防控健康教育第一课，教育广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大师生严守纪律，按照防控要求，不组织聚集性活动，不串寝室、不串楼栋，提倡网上交流，科学安排就餐。要通过校园广播、宣传栏、微信、微博等方式，积极向师生普及疫情防治知识，开展心理支持，引导师生坚定战胜疫情的信心和决心。要</w:t>
      </w:r>
      <w:r>
        <w:rPr>
          <w:rFonts w:hint="eastAsia" w:ascii="仿宋_GB2312" w:hAnsi="仿宋_GB2312" w:eastAsia="仿宋_GB2312" w:cs="仿宋_GB2312"/>
          <w:b/>
          <w:bCs/>
          <w:spacing w:val="11"/>
          <w:sz w:val="32"/>
          <w:szCs w:val="32"/>
        </w:rPr>
        <w:t>加强弘扬抗击疫情正能量的宣传，教育广大师生相信党和政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府、相信学校，不信谣、不传谣、不造谣，严防不法分子利用</w:t>
      </w:r>
      <w:r>
        <w:rPr>
          <w:rFonts w:hint="eastAsia" w:ascii="仿宋_GB2312" w:hAnsi="仿宋_GB2312" w:eastAsia="仿宋_GB2312" w:cs="仿宋_GB2312"/>
          <w:b/>
          <w:bCs/>
          <w:spacing w:val="-4"/>
          <w:w w:val="95"/>
          <w:sz w:val="32"/>
          <w:szCs w:val="32"/>
        </w:rPr>
        <w:t xml:space="preserve">疫情散布、制造谣言，严防非法宗教和邪教打着“治病救人” 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的旗号在校内非法传教和传播极端思想，严防个别人员利用学校课堂、讲座、论坛发布不当言论，引发涉稳事端。</w:t>
      </w:r>
    </w:p>
    <w:p>
      <w:pPr>
        <w:pStyle w:val="2"/>
        <w:numPr>
          <w:ilvl w:val="0"/>
          <w:numId w:val="0"/>
        </w:numPr>
        <w:spacing w:before="168" w:line="360" w:lineRule="auto"/>
        <w:ind w:right="147" w:righ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四、严格落实值班值守制度</w:t>
      </w: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 xml:space="preserve">各部门要严格落实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 xml:space="preserve"> 小时值班和领导带班制度，结合</w:t>
      </w:r>
      <w:r>
        <w:rPr>
          <w:rFonts w:hint="eastAsia" w:ascii="仿宋_GB2312" w:hAnsi="仿宋_GB2312" w:eastAsia="仿宋_GB2312" w:cs="仿宋_GB2312"/>
          <w:b/>
          <w:bCs/>
          <w:spacing w:val="-6"/>
          <w:w w:val="95"/>
          <w:sz w:val="32"/>
          <w:szCs w:val="32"/>
        </w:rPr>
        <w:t>实际不断完善学校疫情防控应急处置预案，细化措施，规范程</w:t>
      </w:r>
      <w:r>
        <w:rPr>
          <w:rFonts w:hint="eastAsia" w:ascii="仿宋_GB2312" w:hAnsi="仿宋_GB2312" w:eastAsia="仿宋_GB2312" w:cs="仿宋_GB2312"/>
          <w:b/>
          <w:bCs/>
          <w:spacing w:val="-7"/>
          <w:sz w:val="32"/>
          <w:szCs w:val="32"/>
        </w:rPr>
        <w:t>序，压实责任，确保一旦出现突发事件，方案用得上、人员顶得上、措施对得上。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spacing w:before="168" w:line="360" w:lineRule="auto"/>
        <w:ind w:left="147" w:right="147" w:firstLine="641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eastAsia="zh-CN"/>
        </w:rPr>
        <w:sectPr>
          <w:pgSz w:w="11910" w:h="16840"/>
          <w:pgMar w:top="1580" w:right="1400" w:bottom="280" w:left="1440" w:header="720" w:footer="720" w:gutter="0"/>
          <w:cols w:space="720" w:num="1"/>
        </w:sectPr>
      </w:pP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FF34"/>
    <w:multiLevelType w:val="singleLevel"/>
    <w:tmpl w:val="17E2FF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25A"/>
    <w:rsid w:val="0009525A"/>
    <w:rsid w:val="008F37B2"/>
    <w:rsid w:val="00C604CE"/>
    <w:rsid w:val="00C70A90"/>
    <w:rsid w:val="00D52195"/>
    <w:rsid w:val="04A3500C"/>
    <w:rsid w:val="196E0663"/>
    <w:rsid w:val="2832198E"/>
    <w:rsid w:val="2EA17964"/>
    <w:rsid w:val="2FD0262C"/>
    <w:rsid w:val="374F2591"/>
    <w:rsid w:val="3AC76F2E"/>
    <w:rsid w:val="3BB122E4"/>
    <w:rsid w:val="3BE71AF4"/>
    <w:rsid w:val="44E44A7D"/>
    <w:rsid w:val="49EC5151"/>
    <w:rsid w:val="4BCF2CA3"/>
    <w:rsid w:val="6EA35A2A"/>
    <w:rsid w:val="712652E0"/>
    <w:rsid w:val="7772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sz w:val="32"/>
      <w:szCs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5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10">
    <w:name w:val="List Paragraph"/>
    <w:basedOn w:val="1"/>
    <w:qFormat/>
    <w:uiPriority w:val="1"/>
    <w:pPr>
      <w:ind w:left="148" w:right="145" w:firstLine="638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992</Characters>
  <Lines>8</Lines>
  <Paragraphs>2</Paragraphs>
  <TotalTime>10</TotalTime>
  <ScaleCrop>false</ScaleCrop>
  <LinksUpToDate>false</LinksUpToDate>
  <CharactersWithSpaces>1164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2020-02-06T03:53:00Z</dcterms:created>
  <dc:creator>lenovo</dc:creator>
  <cp:lastModifiedBy>永鹏</cp:lastModifiedBy>
  <dcterms:modified xsi:type="dcterms:W3CDTF">2020-02-07T02:40:56Z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