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课题设计论证活页</w:t>
      </w:r>
      <w:r>
        <w:rPr>
          <w:rFonts w:hint="eastAsia" w:ascii="Times New Roman" w:hAnsi="Times New Roman" w:eastAsia="宋体"/>
          <w:sz w:val="28"/>
          <w:szCs w:val="28"/>
        </w:rPr>
        <w:t>（活页各项目范围可自行增大）</w:t>
      </w:r>
    </w:p>
    <w:p>
      <w:pPr>
        <w:rPr>
          <w:rFonts w:hint="eastAsia" w:ascii="黑体" w:hAnsi="华文中宋" w:eastAsia="黑体"/>
          <w:color w:val="FF0000"/>
          <w:sz w:val="30"/>
          <w:szCs w:val="30"/>
        </w:rPr>
      </w:pPr>
      <w:r>
        <w:rPr>
          <w:rFonts w:hint="eastAsia" w:ascii="黑体" w:hAnsi="华文中宋" w:eastAsia="黑体"/>
          <w:color w:val="FF0000"/>
          <w:sz w:val="30"/>
          <w:szCs w:val="30"/>
        </w:rPr>
        <w:t>课题名称：</w:t>
      </w:r>
    </w:p>
    <w:p>
      <w:pP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Calibri" w:hAnsi="Calibri" w:eastAsia="黑体"/>
          <w:bCs/>
          <w:color w:val="auto"/>
          <w:sz w:val="28"/>
          <w:szCs w:val="24"/>
        </w:rPr>
        <w:t>课题设计论证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</w:rPr>
              <w:t>选题依据</w:t>
            </w:r>
            <w:r>
              <w:rPr>
                <w:rFonts w:hint="eastAsia" w:ascii="宋体" w:hAnsi="宋体" w:eastAsia="宋体" w:cs="宋体"/>
              </w:rPr>
              <w:t>：国内外相关研究的学术史梳理及研究动态；本项目相对已有研究的独到学术价值和应用价值等。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07"/>
              </w:tabs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</w:rPr>
              <w:t>研究内容</w:t>
            </w:r>
            <w:r>
              <w:rPr>
                <w:rFonts w:hint="eastAsia" w:ascii="宋体" w:hAnsi="宋体" w:eastAsia="宋体" w:cs="宋体"/>
              </w:rPr>
              <w:t>：本项目的研究对象、总体框架、重点难点、主要目标等。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</w:rPr>
              <w:t>思路方法</w:t>
            </w:r>
            <w:r>
              <w:rPr>
                <w:rFonts w:hint="eastAsia" w:ascii="宋体" w:hAnsi="宋体" w:eastAsia="宋体" w:cs="宋体"/>
              </w:rPr>
              <w:t>：本项目研究的基本思路、具体研究方法、研究计划及其可行性等</w:t>
            </w:r>
            <w:r>
              <w:rPr>
                <w:rFonts w:hint="eastAsia" w:ascii="Times New Roman" w:hAnsi="Times New Roman" w:eastAsia="宋体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szCs w:val="20"/>
                <w:lang w:val="en-US" w:eastAsia="zh-CN"/>
              </w:rPr>
              <w:t>研究思路</w:t>
            </w:r>
            <w:r>
              <w:rPr>
                <w:rFonts w:hint="eastAsia" w:ascii="Times New Roman" w:hAnsi="Times New Roman" w:eastAsia="宋体"/>
                <w:szCs w:val="20"/>
              </w:rPr>
              <w:t>可图示，也可文字表达）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</w:rPr>
              <w:t>创新之处</w:t>
            </w:r>
            <w:r>
              <w:rPr>
                <w:rFonts w:hint="eastAsia" w:ascii="宋体" w:hAnsi="宋体" w:eastAsia="宋体" w:cs="宋体"/>
              </w:rPr>
              <w:t>：在学术思想、学术观点、研究方法等方面的特色和创新。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</w:rPr>
              <w:t>预期成果</w:t>
            </w:r>
            <w:r>
              <w:rPr>
                <w:rFonts w:hint="eastAsia" w:ascii="宋体" w:hAnsi="宋体" w:eastAsia="宋体" w:cs="宋体"/>
              </w:rPr>
              <w:t>：成果形式、使用去向及预期社会效益等。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</w:rPr>
              <w:t>参考文献：</w:t>
            </w:r>
            <w:r>
              <w:rPr>
                <w:rFonts w:hint="eastAsia" w:ascii="宋体" w:hAnsi="宋体" w:eastAsia="宋体" w:cs="宋体"/>
              </w:rPr>
              <w:t>开展本项目研究的主要中外参考文献。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8820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  <w:p>
            <w:pPr>
              <w:rPr>
                <w:rFonts w:hint="eastAsia" w:ascii="Times New Roman" w:hAnsi="Times New Roman" w:eastAsia="宋体"/>
                <w:szCs w:val="20"/>
              </w:rPr>
            </w:pPr>
          </w:p>
        </w:tc>
      </w:tr>
    </w:tbl>
    <w:p>
      <w:pP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黑体" w:hAnsi="华文中宋" w:eastAsia="黑体"/>
          <w:color w:val="auto"/>
          <w:sz w:val="30"/>
          <w:szCs w:val="30"/>
          <w:lang w:val="en-US" w:eastAsia="zh-CN"/>
        </w:rPr>
        <w:t>二、</w:t>
      </w:r>
      <w:r>
        <w:rPr>
          <w:rFonts w:hint="eastAsia" w:ascii="Calibri" w:hAnsi="Calibri" w:eastAsia="黑体"/>
          <w:bCs/>
          <w:sz w:val="28"/>
          <w:szCs w:val="24"/>
        </w:rPr>
        <w:t>研究基础和条件保障</w:t>
      </w:r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983" w:type="dxa"/>
            <w:tcBorders>
              <w:tl2br w:val="nil"/>
              <w:tr2bl w:val="nil"/>
            </w:tcBorders>
            <w:noWrap/>
          </w:tcPr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</w:t>
            </w:r>
            <w:r>
              <w:rPr>
                <w:rFonts w:hint="eastAsia" w:ascii="宋体" w:hAnsi="宋体" w:eastAsia="宋体" w:cs="宋体"/>
                <w:b/>
              </w:rPr>
              <w:t>学术简历</w:t>
            </w:r>
            <w:r>
              <w:rPr>
                <w:rFonts w:hint="eastAsia" w:ascii="宋体" w:hAnsi="宋体" w:eastAsia="宋体" w:cs="宋体"/>
              </w:rPr>
              <w:t>：负责人的主要学术简历、学术兼职，在相关研究领域的学术积累和贡献等。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</w:t>
            </w:r>
            <w:r>
              <w:rPr>
                <w:rFonts w:hint="eastAsia" w:ascii="宋体" w:hAnsi="宋体" w:eastAsia="宋体" w:cs="宋体"/>
                <w:b/>
              </w:rPr>
              <w:t>研究基础</w:t>
            </w:r>
            <w:r>
              <w:rPr>
                <w:rFonts w:hint="eastAsia" w:ascii="宋体" w:hAnsi="宋体" w:eastAsia="宋体" w:cs="宋体"/>
              </w:rPr>
              <w:t xml:space="preserve">：负责人前期相关研究成果、核心观点及社会评价等。 </w:t>
            </w:r>
          </w:p>
          <w:p>
            <w:pPr>
              <w:spacing w:line="400" w:lineRule="exact"/>
              <w:ind w:right="74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3．</w:t>
            </w:r>
            <w:r>
              <w:rPr>
                <w:rFonts w:hint="eastAsia" w:ascii="宋体" w:hAnsi="宋体" w:eastAsia="宋体" w:cs="宋体"/>
                <w:b/>
              </w:rPr>
              <w:t>承担项目</w:t>
            </w:r>
            <w:r>
              <w:rPr>
                <w:rFonts w:hint="eastAsia" w:ascii="宋体" w:hAnsi="宋体" w:eastAsia="宋体" w:cs="宋体"/>
              </w:rPr>
              <w:t>：负责人承担的各级各类科研项目情况，包括项目名称、立项单位、立项时间、项目经费、完成情况、研究起止时间等。</w:t>
            </w:r>
          </w:p>
          <w:p>
            <w:pPr>
              <w:spacing w:line="400" w:lineRule="exact"/>
              <w:ind w:right="74"/>
              <w:jc w:val="left"/>
            </w:pPr>
            <w:r>
              <w:rPr>
                <w:rFonts w:hint="eastAsia" w:ascii="宋体" w:hAnsi="宋体" w:eastAsia="宋体" w:cs="宋体"/>
              </w:rPr>
              <w:t>4．</w:t>
            </w:r>
            <w:r>
              <w:rPr>
                <w:rFonts w:hint="eastAsia" w:ascii="宋体" w:hAnsi="宋体" w:eastAsia="宋体" w:cs="宋体"/>
                <w:b/>
              </w:rPr>
              <w:t>条件保障：</w:t>
            </w:r>
            <w:r>
              <w:rPr>
                <w:rFonts w:hint="eastAsia" w:ascii="宋体" w:hAnsi="宋体" w:eastAsia="宋体" w:cs="宋体"/>
              </w:rPr>
              <w:t xml:space="preserve"> 完成本研究的时间保证、资料设备等科研条件。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  <w:jc w:val="center"/>
        </w:trPr>
        <w:tc>
          <w:tcPr>
            <w:tcW w:w="8983" w:type="dxa"/>
            <w:tcBorders>
              <w:tl2br w:val="nil"/>
              <w:tr2bl w:val="nil"/>
            </w:tcBorders>
            <w:noWrap/>
          </w:tcPr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hint="eastAsia" w:ascii="Calibri" w:hAnsi="Calibri" w:eastAsia="黑体"/>
          <w:bCs/>
          <w:sz w:val="28"/>
          <w:szCs w:val="24"/>
        </w:rPr>
      </w:pPr>
      <w:r>
        <w:rPr>
          <w:rFonts w:hint="eastAsia" w:ascii="Calibri" w:hAnsi="Calibri" w:eastAsia="黑体"/>
          <w:bCs/>
          <w:sz w:val="28"/>
          <w:szCs w:val="24"/>
          <w:lang w:val="en-US" w:eastAsia="zh-CN"/>
        </w:rPr>
        <w:t>三</w:t>
      </w:r>
      <w:r>
        <w:rPr>
          <w:rFonts w:hint="eastAsia" w:ascii="Calibri" w:hAnsi="Calibri" w:eastAsia="黑体"/>
          <w:bCs/>
          <w:sz w:val="28"/>
          <w:szCs w:val="24"/>
        </w:rPr>
        <w:t>、</w:t>
      </w:r>
      <w:r>
        <w:rPr>
          <w:rFonts w:hint="eastAsia" w:ascii="Calibri" w:hAnsi="Calibri" w:eastAsia="黑体"/>
          <w:bCs/>
          <w:sz w:val="28"/>
          <w:szCs w:val="24"/>
          <w:lang w:val="en-US" w:eastAsia="zh-CN"/>
        </w:rPr>
        <w:t>专家评审</w:t>
      </w:r>
      <w:r>
        <w:rPr>
          <w:rFonts w:hint="eastAsia" w:ascii="Calibri" w:hAnsi="Calibri" w:eastAsia="黑体"/>
          <w:bCs/>
          <w:sz w:val="28"/>
          <w:szCs w:val="24"/>
        </w:rPr>
        <w:t>意见</w:t>
      </w:r>
    </w:p>
    <w:tbl>
      <w:tblPr>
        <w:tblStyle w:val="3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9123" w:type="dxa"/>
            <w:tcBorders>
              <w:tl2br w:val="nil"/>
              <w:tr2bl w:val="nil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8769" w:firstLineChars="3654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510" w:firstLineChars="3100"/>
              <w:rPr>
                <w:rFonts w:hint="default" w:ascii="Calibri" w:hAnsi="Calibri" w:eastAsia="宋体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>专家签字：</w:t>
            </w:r>
          </w:p>
          <w:p>
            <w:pPr>
              <w:spacing w:line="360" w:lineRule="auto"/>
              <w:ind w:firstLine="6930" w:firstLineChars="3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Cs w:val="24"/>
              </w:rPr>
              <w:t xml:space="preserve">年 </w:t>
            </w: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Cs w:val="24"/>
              </w:rPr>
              <w:t xml:space="preserve">  月  </w:t>
            </w:r>
            <w:r>
              <w:rPr>
                <w:rFonts w:hint="eastAsia" w:ascii="Calibri" w:hAnsi="Calibri" w:eastAsia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szCs w:val="24"/>
              </w:rPr>
              <w:t xml:space="preserve"> 日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宋体"/>
          <w:b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664210</wp:posOffset>
                </wp:positionV>
                <wp:extent cx="1028700" cy="297180"/>
                <wp:effectExtent l="0" t="0" r="0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52.3pt;height:23.4pt;width:81pt;z-index:251659264;mso-width-relative:page;mso-height-relative:page;" fillcolor="#FFFFFF" filled="t" stroked="f" coordsize="21600,21600" o:gfxdata="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6P4x9gA&#10;AAAKAQAADwAAAAAAAAABACAAAAAiAAAAZHJzL2Rvd25yZXYueG1sUEsBAhQAFAAAAAgAh07iQLaK&#10;j/YfAgAALgQAAA4AAAAAAAAAAQAgAAAAJwEAAGRycy9lMm9Eb2MueG1sUEsFBgAAAAAGAAYAWQEA&#10;AL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NiMmEwZWY0OGM2NTM3MGZlZmVlZTNiY2U3ODEifQ=="/>
  </w:docVars>
  <w:rsids>
    <w:rsidRoot w:val="12112AF8"/>
    <w:rsid w:val="12112AF8"/>
    <w:rsid w:val="22D4443F"/>
    <w:rsid w:val="2ABF0175"/>
    <w:rsid w:val="415A4F53"/>
    <w:rsid w:val="6BEA1734"/>
    <w:rsid w:val="6E8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435</Characters>
  <Lines>0</Lines>
  <Paragraphs>0</Paragraphs>
  <TotalTime>5</TotalTime>
  <ScaleCrop>false</ScaleCrop>
  <LinksUpToDate>false</LinksUpToDate>
  <CharactersWithSpaces>445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2022-09-13T08:22:00Z</dcterms:created>
  <dc:creator>东方白</dc:creator>
  <cp:lastModifiedBy>东方白</cp:lastModifiedBy>
  <dcterms:modified xsi:type="dcterms:W3CDTF">2022-09-13T09:13:12Z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B72543F9230D45129657A893E4C00360</vt:lpwstr>
  </property>
</Properties>
</file>