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年省社科基金项目实行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限额申报的说明</w:t>
      </w:r>
    </w:p>
    <w:p>
      <w:pPr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为提高申报质量，减少同类项目申报，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经研究决定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2021年继续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参照国家社科基金年度项目申报办法，实行限额申报（限额1500项），限额指标另行下达至各单位,限额指标制定说明如下: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一、基本原则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1.质量至上。主要根据各单位申报数及立项情况制定限额指标数，对申报质量不高、立项率低的单位，从严控制申报数量。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2.奖惩结合。对于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去年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有国家社科基金项目撤项、中止及省社科基金项目未在清理期限内完成的单位，减少指标数；对于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年国家社科基金项目及省社科基金项目结项优秀率高的单位，增加指标数。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3.统筹兼顾。适当考虑单位、地区的平衡，对于平均申报数在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项以下的单位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和首次申报的单位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以及其他未另行下达限额指标的单位，一律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二、制定方法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1.计算公式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各单位限额指标=平均申报数*限额指标系数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限额指标系数=1500/总计平均申报数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(2018年至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年我省社科基金项目总计平均申报数为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，故限额指标系数为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0.73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平均立项率=平均立项数/平均申报数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(2018年至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年我省社科基金项目总计平均立项数为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，故平均立项率为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2.因各单位立项率相差较大，故各单位限额指标系数应有差别。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①立项率&gt;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%，限额指标系数提高至0.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②10%</w:t>
      </w:r>
      <w:r>
        <w:rPr>
          <w:rFonts w:hint="eastAsia" w:ascii="宋体" w:hAnsi="宋体" w:cs="宋体"/>
          <w:color w:val="000000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立项率</w:t>
      </w:r>
      <w:r>
        <w:rPr>
          <w:rFonts w:hint="eastAsia" w:ascii="宋体" w:hAnsi="宋体" w:cs="宋体"/>
          <w:color w:val="000000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，限额指标系数降至0.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③5%</w:t>
      </w:r>
      <w:r>
        <w:rPr>
          <w:rFonts w:hint="eastAsia" w:ascii="宋体" w:hAnsi="宋体" w:cs="宋体"/>
          <w:color w:val="000000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立项率&lt;10%,限额指标系数降至0.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④立项率&lt;5%，限额指标系数降至0.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3.奖惩措施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根据最新规定，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国家社科基金20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年清理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2014—2015年未完成的项目，省社科基金清理2020年清理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立项且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根据各单位项目未完成情况及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年获得结项优秀情况制定奖惩标准。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①针对国家社科基金项目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结项优秀：指标增加5个/项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未完成率</w:t>
      </w:r>
      <w:r>
        <w:rPr>
          <w:rFonts w:hint="eastAsia" w:ascii="宋体" w:hAnsi="宋体" w:cs="宋体"/>
          <w:color w:val="000000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30%,指标减少3个/项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30%&lt;未完成率</w:t>
      </w:r>
      <w:r>
        <w:rPr>
          <w:rFonts w:hint="eastAsia" w:ascii="宋体" w:hAnsi="宋体" w:cs="宋体"/>
          <w:color w:val="000000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60%，指标减少4个/项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60%&lt;未完成率</w:t>
      </w:r>
      <w:r>
        <w:rPr>
          <w:rFonts w:hint="eastAsia" w:ascii="宋体" w:hAnsi="宋体" w:cs="宋体"/>
          <w:color w:val="000000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100%，指标减少5个/项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②针对省社科基金项目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结项优秀：指标增加2个/项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未完成率</w:t>
      </w:r>
      <w:r>
        <w:rPr>
          <w:rFonts w:hint="eastAsia" w:ascii="宋体" w:hAnsi="宋体" w:cs="宋体"/>
          <w:color w:val="000000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30%,指标减少1个/项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30%&lt;未完成率</w:t>
      </w:r>
      <w:r>
        <w:rPr>
          <w:rFonts w:hint="eastAsia" w:ascii="宋体" w:hAnsi="宋体" w:cs="宋体"/>
          <w:color w:val="000000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60%，指标减少2个/项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60%&lt;未完成率</w:t>
      </w:r>
      <w:r>
        <w:rPr>
          <w:rFonts w:hint="eastAsia" w:ascii="宋体" w:hAnsi="宋体" w:cs="宋体"/>
          <w:color w:val="000000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100%，指标减少3个/项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7543"/>
    <w:rsid w:val="1B2411D3"/>
    <w:rsid w:val="4C7F7543"/>
    <w:rsid w:val="5C3F5363"/>
    <w:rsid w:val="6A2F01D4"/>
    <w:rsid w:val="6D2A4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2021-03-29T02:41:00Z</dcterms:created>
  <dc:creator>悠悠我欣</dc:creator>
  <cp:lastModifiedBy>悠悠我欣</cp:lastModifiedBy>
  <dcterms:modified xsi:type="dcterms:W3CDTF">2021-03-29T06:43:49Z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09701720545840978885940F71F20069</vt:lpwstr>
  </property>
</Properties>
</file>